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6BA" w:rsidRPr="000136BA" w:rsidRDefault="00DC53FE" w:rsidP="000136BA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lang w:bidi="ar-SA"/>
        </w:rPr>
      </w:pPr>
      <w:r w:rsidRPr="00DC53FE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>
            <wp:extent cx="6515100" cy="9135654"/>
            <wp:effectExtent l="0" t="0" r="0" b="0"/>
            <wp:docPr id="1" name="Рисунок 1" descr="C:\Users\Ильназ\Desktop\локалка\урегил спор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наз\Desktop\локалка\урегил споров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9135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6BA" w:rsidRPr="000136BA" w:rsidRDefault="000136BA" w:rsidP="000136BA">
      <w:pPr>
        <w:pStyle w:val="a6"/>
        <w:rPr>
          <w:rFonts w:ascii="Times New Roman" w:hAnsi="Times New Roman" w:cs="Times New Roman"/>
          <w:b/>
          <w:bCs/>
          <w:color w:val="595659"/>
          <w:sz w:val="24"/>
          <w:szCs w:val="24"/>
        </w:rPr>
      </w:pPr>
      <w:bookmarkStart w:id="0" w:name="_GoBack"/>
      <w:bookmarkEnd w:id="0"/>
      <w:r w:rsidRPr="000136BA">
        <w:rPr>
          <w:rFonts w:ascii="Times New Roman" w:eastAsia="Times New Roman" w:hAnsi="Times New Roman" w:cs="Times New Roman"/>
          <w:sz w:val="24"/>
          <w:szCs w:val="24"/>
        </w:rPr>
        <w:lastRenderedPageBreak/>
        <w:t>2.6. Председатель Комиссии выбирается членами комиссии путем открытого голосования большинством голосов и  несёт ответственность за её работу, грамотное и своевременное оформление документации.</w:t>
      </w:r>
    </w:p>
    <w:p w:rsidR="000136BA" w:rsidRPr="000136BA" w:rsidRDefault="000136BA" w:rsidP="000136BA">
      <w:pPr>
        <w:pStyle w:val="a6"/>
        <w:rPr>
          <w:rFonts w:ascii="Times New Roman" w:hAnsi="Times New Roman" w:cs="Times New Roman"/>
          <w:b/>
          <w:bCs/>
          <w:color w:val="595659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136BA">
        <w:rPr>
          <w:rFonts w:ascii="Times New Roman" w:eastAsia="Times New Roman" w:hAnsi="Times New Roman" w:cs="Times New Roman"/>
          <w:sz w:val="24"/>
          <w:szCs w:val="24"/>
        </w:rPr>
        <w:t>.7. Секретарь Комиссии избирается из числа членов Комиссии на первом заседании большинством голосов.</w:t>
      </w:r>
    </w:p>
    <w:p w:rsidR="000136BA" w:rsidRPr="000136BA" w:rsidRDefault="000136BA" w:rsidP="000136BA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136BA">
        <w:rPr>
          <w:rFonts w:ascii="Times New Roman" w:eastAsia="Times New Roman" w:hAnsi="Times New Roman" w:cs="Times New Roman"/>
          <w:sz w:val="24"/>
          <w:szCs w:val="24"/>
        </w:rPr>
        <w:t>.8. Член Комиссии вправе подать заявление о выводе его из состава Комиссии.</w:t>
      </w:r>
    </w:p>
    <w:p w:rsidR="000136BA" w:rsidRPr="000136BA" w:rsidRDefault="000136BA" w:rsidP="000136BA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136BA">
        <w:rPr>
          <w:rFonts w:ascii="Times New Roman" w:eastAsia="Times New Roman" w:hAnsi="Times New Roman" w:cs="Times New Roman"/>
          <w:sz w:val="24"/>
          <w:szCs w:val="24"/>
        </w:rPr>
        <w:t>.9. В случае выхода одного из членов Комиссии из ее состава прово</w:t>
      </w:r>
      <w:r w:rsidR="00217D70">
        <w:rPr>
          <w:rFonts w:ascii="Times New Roman" w:eastAsia="Times New Roman" w:hAnsi="Times New Roman" w:cs="Times New Roman"/>
          <w:sz w:val="24"/>
          <w:szCs w:val="24"/>
        </w:rPr>
        <w:t>дятся дополнительные выборы на О</w:t>
      </w:r>
      <w:r w:rsidRPr="000136BA">
        <w:rPr>
          <w:rFonts w:ascii="Times New Roman" w:eastAsia="Times New Roman" w:hAnsi="Times New Roman" w:cs="Times New Roman"/>
          <w:sz w:val="24"/>
          <w:szCs w:val="24"/>
        </w:rPr>
        <w:t>бщем собрании работников  МБДОУ</w:t>
      </w:r>
      <w:r w:rsidR="00EC44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36BA">
        <w:rPr>
          <w:rFonts w:ascii="Times New Roman" w:eastAsia="Times New Roman" w:hAnsi="Times New Roman" w:cs="Times New Roman"/>
          <w:sz w:val="24"/>
          <w:szCs w:val="24"/>
        </w:rPr>
        <w:t xml:space="preserve"> путем  открытого голосования.</w:t>
      </w:r>
    </w:p>
    <w:p w:rsidR="000136BA" w:rsidRPr="00EC4436" w:rsidRDefault="000136BA" w:rsidP="000136BA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0136BA">
        <w:rPr>
          <w:rFonts w:ascii="Times New Roman" w:hAnsi="Times New Roman" w:cs="Times New Roman"/>
          <w:sz w:val="24"/>
          <w:szCs w:val="24"/>
        </w:rPr>
        <w:t>.10.Срок полномочий комиссии по урегулированию споров между участниками образовательных</w:t>
      </w:r>
      <w:r w:rsidRPr="000136BA">
        <w:t xml:space="preserve"> </w:t>
      </w:r>
      <w:r w:rsidRPr="00EC4436">
        <w:rPr>
          <w:rFonts w:ascii="Times New Roman" w:hAnsi="Times New Roman" w:cs="Times New Roman"/>
          <w:sz w:val="24"/>
          <w:szCs w:val="24"/>
        </w:rPr>
        <w:t>отношений составляет 1 год.</w:t>
      </w:r>
    </w:p>
    <w:p w:rsidR="00EC4436" w:rsidRPr="00EC4436" w:rsidRDefault="00EC4436" w:rsidP="000136BA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F4E0C" w:rsidRPr="00EC4436" w:rsidRDefault="005703A9" w:rsidP="00EC4436">
      <w:pPr>
        <w:pStyle w:val="a6"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bookmark17"/>
      <w:bookmarkStart w:id="2" w:name="bookmark18"/>
      <w:bookmarkStart w:id="3" w:name="bookmark19"/>
      <w:r w:rsidRPr="00EC4436">
        <w:rPr>
          <w:rFonts w:ascii="Times New Roman" w:hAnsi="Times New Roman" w:cs="Times New Roman"/>
          <w:b/>
          <w:sz w:val="24"/>
          <w:szCs w:val="24"/>
        </w:rPr>
        <w:t>Деятельность организация комиссии</w:t>
      </w:r>
      <w:bookmarkEnd w:id="1"/>
      <w:bookmarkEnd w:id="2"/>
      <w:bookmarkEnd w:id="3"/>
    </w:p>
    <w:p w:rsidR="00AF4E0C" w:rsidRPr="000136BA" w:rsidRDefault="00EC4436" w:rsidP="000136BA">
      <w:pPr>
        <w:pStyle w:val="a6"/>
        <w:rPr>
          <w:rFonts w:ascii="Times New Roman" w:hAnsi="Times New Roman" w:cs="Times New Roman"/>
          <w:sz w:val="24"/>
          <w:szCs w:val="24"/>
        </w:rPr>
      </w:pPr>
      <w:bookmarkStart w:id="4" w:name="bookmark20"/>
      <w:bookmarkEnd w:id="4"/>
      <w:r>
        <w:rPr>
          <w:rFonts w:ascii="Times New Roman" w:hAnsi="Times New Roman" w:cs="Times New Roman"/>
          <w:sz w:val="24"/>
          <w:szCs w:val="24"/>
        </w:rPr>
        <w:t>3.1.</w:t>
      </w:r>
      <w:r w:rsidR="005703A9" w:rsidRPr="000136BA">
        <w:rPr>
          <w:rFonts w:ascii="Times New Roman" w:hAnsi="Times New Roman" w:cs="Times New Roman"/>
          <w:sz w:val="24"/>
          <w:szCs w:val="24"/>
        </w:rPr>
        <w:t xml:space="preserve">Комиссия </w:t>
      </w:r>
      <w:r w:rsidR="00FB7C82" w:rsidRPr="000136BA">
        <w:rPr>
          <w:rFonts w:ascii="Times New Roman" w:hAnsi="Times New Roman" w:cs="Times New Roman"/>
          <w:sz w:val="24"/>
          <w:szCs w:val="24"/>
        </w:rPr>
        <w:t xml:space="preserve">по урегулированию споров </w:t>
      </w:r>
      <w:r>
        <w:rPr>
          <w:rFonts w:ascii="Times New Roman" w:hAnsi="Times New Roman" w:cs="Times New Roman"/>
          <w:sz w:val="24"/>
          <w:szCs w:val="24"/>
        </w:rPr>
        <w:t>между участниками образователь</w:t>
      </w:r>
      <w:r w:rsidR="005703A9" w:rsidRPr="000136BA">
        <w:rPr>
          <w:rFonts w:ascii="Times New Roman" w:hAnsi="Times New Roman" w:cs="Times New Roman"/>
          <w:sz w:val="24"/>
          <w:szCs w:val="24"/>
        </w:rPr>
        <w:t>ных</w:t>
      </w:r>
      <w:r w:rsidR="00FB7C82" w:rsidRPr="000136BA">
        <w:rPr>
          <w:rFonts w:ascii="Times New Roman" w:hAnsi="Times New Roman" w:cs="Times New Roman"/>
          <w:sz w:val="24"/>
          <w:szCs w:val="24"/>
        </w:rPr>
        <w:t xml:space="preserve"> отношений собирается в случае возникновения </w:t>
      </w:r>
      <w:r w:rsidR="005703A9" w:rsidRPr="000136BA">
        <w:rPr>
          <w:rFonts w:ascii="Times New Roman" w:hAnsi="Times New Roman" w:cs="Times New Roman"/>
          <w:sz w:val="24"/>
          <w:szCs w:val="24"/>
        </w:rPr>
        <w:t xml:space="preserve"> конфликтной ситуации в </w:t>
      </w:r>
      <w:r w:rsidR="00665D77" w:rsidRPr="000136BA">
        <w:rPr>
          <w:rFonts w:ascii="Times New Roman" w:eastAsia="Times New Roman" w:hAnsi="Times New Roman" w:cs="Times New Roman"/>
          <w:sz w:val="24"/>
          <w:szCs w:val="24"/>
        </w:rPr>
        <w:t xml:space="preserve">МБДОУ </w:t>
      </w:r>
      <w:r w:rsidR="005703A9" w:rsidRPr="000136BA">
        <w:rPr>
          <w:rFonts w:ascii="Times New Roman" w:hAnsi="Times New Roman" w:cs="Times New Roman"/>
          <w:sz w:val="24"/>
          <w:szCs w:val="24"/>
        </w:rPr>
        <w:t>если стороны самостоятельно не урегулировали разногласия.</w:t>
      </w:r>
    </w:p>
    <w:p w:rsidR="00AF4E0C" w:rsidRPr="000136BA" w:rsidRDefault="00665D77" w:rsidP="000136BA">
      <w:pPr>
        <w:pStyle w:val="a6"/>
        <w:rPr>
          <w:rFonts w:ascii="Times New Roman" w:hAnsi="Times New Roman" w:cs="Times New Roman"/>
          <w:sz w:val="24"/>
          <w:szCs w:val="24"/>
        </w:rPr>
      </w:pPr>
      <w:bookmarkStart w:id="5" w:name="bookmark21"/>
      <w:bookmarkEnd w:id="5"/>
      <w:r>
        <w:rPr>
          <w:rFonts w:ascii="Times New Roman" w:hAnsi="Times New Roman" w:cs="Times New Roman"/>
          <w:sz w:val="24"/>
          <w:szCs w:val="24"/>
        </w:rPr>
        <w:t>3.2.</w:t>
      </w:r>
      <w:r w:rsidR="005703A9" w:rsidRPr="000136BA">
        <w:rPr>
          <w:rFonts w:ascii="Times New Roman" w:hAnsi="Times New Roman" w:cs="Times New Roman"/>
          <w:sz w:val="24"/>
          <w:szCs w:val="24"/>
        </w:rPr>
        <w:t>Заявитель может обратиться в комиссию по урегулированию споров между участниками образовательных отношений в десятидневный срок со дня возникновения конфликтной</w:t>
      </w:r>
      <w:r>
        <w:rPr>
          <w:rFonts w:ascii="Times New Roman" w:hAnsi="Times New Roman" w:cs="Times New Roman"/>
          <w:sz w:val="24"/>
          <w:szCs w:val="24"/>
        </w:rPr>
        <w:t xml:space="preserve"> ситуации и нарушения его п</w:t>
      </w:r>
      <w:r w:rsidR="005703A9" w:rsidRPr="000136BA">
        <w:rPr>
          <w:rFonts w:ascii="Times New Roman" w:hAnsi="Times New Roman" w:cs="Times New Roman"/>
          <w:sz w:val="24"/>
          <w:szCs w:val="24"/>
        </w:rPr>
        <w:t>рав.</w:t>
      </w:r>
    </w:p>
    <w:p w:rsidR="00AF4E0C" w:rsidRPr="000136BA" w:rsidRDefault="00665D77" w:rsidP="000136BA">
      <w:pPr>
        <w:pStyle w:val="a6"/>
        <w:rPr>
          <w:rFonts w:ascii="Times New Roman" w:hAnsi="Times New Roman" w:cs="Times New Roman"/>
          <w:sz w:val="24"/>
          <w:szCs w:val="24"/>
        </w:rPr>
      </w:pPr>
      <w:bookmarkStart w:id="6" w:name="bookmark22"/>
      <w:bookmarkEnd w:id="6"/>
      <w:r>
        <w:rPr>
          <w:rFonts w:ascii="Times New Roman" w:hAnsi="Times New Roman" w:cs="Times New Roman"/>
          <w:sz w:val="24"/>
          <w:szCs w:val="24"/>
        </w:rPr>
        <w:t>3.3.</w:t>
      </w:r>
      <w:r w:rsidR="005703A9" w:rsidRPr="000136BA">
        <w:rPr>
          <w:rFonts w:ascii="Times New Roman" w:hAnsi="Times New Roman" w:cs="Times New Roman"/>
          <w:sz w:val="24"/>
          <w:szCs w:val="24"/>
        </w:rPr>
        <w:t>Комиссия по урегулированию споров между участниками образовательных отношений в соответствии с полученным заявлением, заслушав мнения обеих сторон, принимает решение об урегулировании конфликтной ситуации.</w:t>
      </w:r>
    </w:p>
    <w:p w:rsidR="00AF4E0C" w:rsidRPr="000136BA" w:rsidRDefault="00665D77" w:rsidP="000136BA">
      <w:pPr>
        <w:pStyle w:val="a6"/>
        <w:rPr>
          <w:rFonts w:ascii="Times New Roman" w:hAnsi="Times New Roman" w:cs="Times New Roman"/>
          <w:sz w:val="24"/>
          <w:szCs w:val="24"/>
        </w:rPr>
      </w:pPr>
      <w:bookmarkStart w:id="7" w:name="bookmark23"/>
      <w:bookmarkEnd w:id="7"/>
      <w:r>
        <w:rPr>
          <w:rFonts w:ascii="Times New Roman" w:hAnsi="Times New Roman" w:cs="Times New Roman"/>
          <w:sz w:val="24"/>
          <w:szCs w:val="24"/>
        </w:rPr>
        <w:t>3.4.</w:t>
      </w:r>
      <w:r w:rsidR="005703A9" w:rsidRPr="000136BA">
        <w:rPr>
          <w:rFonts w:ascii="Times New Roman" w:hAnsi="Times New Roman" w:cs="Times New Roman"/>
          <w:sz w:val="24"/>
          <w:szCs w:val="24"/>
        </w:rPr>
        <w:t>Конфликтная ситуация рассматривается в присутствии заявителя и ответчика. Комиссия имеет право вызывать на заседания свидетелей конфликта, приглашать специалистов, если они не являются членами комиссии.</w:t>
      </w:r>
    </w:p>
    <w:p w:rsidR="00AF4E0C" w:rsidRPr="000136BA" w:rsidRDefault="00665D77" w:rsidP="000136BA">
      <w:pPr>
        <w:pStyle w:val="a6"/>
        <w:rPr>
          <w:rFonts w:ascii="Times New Roman" w:hAnsi="Times New Roman" w:cs="Times New Roman"/>
          <w:sz w:val="24"/>
          <w:szCs w:val="24"/>
        </w:rPr>
      </w:pPr>
      <w:bookmarkStart w:id="8" w:name="bookmark24"/>
      <w:bookmarkEnd w:id="8"/>
      <w:r>
        <w:rPr>
          <w:rFonts w:ascii="Times New Roman" w:hAnsi="Times New Roman" w:cs="Times New Roman"/>
          <w:sz w:val="24"/>
          <w:szCs w:val="24"/>
        </w:rPr>
        <w:t>3.5.</w:t>
      </w:r>
      <w:r w:rsidR="005703A9" w:rsidRPr="000136BA">
        <w:rPr>
          <w:rFonts w:ascii="Times New Roman" w:hAnsi="Times New Roman" w:cs="Times New Roman"/>
          <w:sz w:val="24"/>
          <w:szCs w:val="24"/>
        </w:rPr>
        <w:t>Работа комиссии по урегулированию споров между участниками образовательных отношений оформляется протоколами, которые подписываются председателем комиссии и секретарем.</w:t>
      </w:r>
    </w:p>
    <w:p w:rsidR="00AF4E0C" w:rsidRPr="000136BA" w:rsidRDefault="00665D77" w:rsidP="000136BA">
      <w:pPr>
        <w:pStyle w:val="a6"/>
        <w:rPr>
          <w:rFonts w:ascii="Times New Roman" w:hAnsi="Times New Roman" w:cs="Times New Roman"/>
          <w:sz w:val="24"/>
          <w:szCs w:val="24"/>
        </w:rPr>
      </w:pPr>
      <w:bookmarkStart w:id="9" w:name="bookmark25"/>
      <w:bookmarkEnd w:id="9"/>
      <w:r>
        <w:rPr>
          <w:rFonts w:ascii="Times New Roman" w:hAnsi="Times New Roman" w:cs="Times New Roman"/>
          <w:sz w:val="24"/>
          <w:szCs w:val="24"/>
        </w:rPr>
        <w:t>3.6.</w:t>
      </w:r>
      <w:r w:rsidR="005703A9" w:rsidRPr="000136BA">
        <w:rPr>
          <w:rFonts w:ascii="Times New Roman" w:hAnsi="Times New Roman" w:cs="Times New Roman"/>
          <w:sz w:val="24"/>
          <w:szCs w:val="24"/>
        </w:rPr>
        <w:t>Решения комиссии по урегулированию споров между участниками образовательных отношений принимаются простым большинством при наличии не менее 2/3 состава.</w:t>
      </w:r>
    </w:p>
    <w:p w:rsidR="00665D77" w:rsidRDefault="00665D77" w:rsidP="000136BA">
      <w:pPr>
        <w:pStyle w:val="a6"/>
        <w:rPr>
          <w:rFonts w:ascii="Times New Roman" w:hAnsi="Times New Roman" w:cs="Times New Roman"/>
          <w:sz w:val="24"/>
          <w:szCs w:val="24"/>
        </w:rPr>
      </w:pPr>
      <w:bookmarkStart w:id="10" w:name="bookmark26"/>
      <w:bookmarkEnd w:id="10"/>
      <w:r>
        <w:rPr>
          <w:rFonts w:ascii="Times New Roman" w:hAnsi="Times New Roman" w:cs="Times New Roman"/>
          <w:sz w:val="24"/>
          <w:szCs w:val="24"/>
        </w:rPr>
        <w:t>3.7.</w:t>
      </w:r>
      <w:r w:rsidR="005703A9" w:rsidRPr="000136BA">
        <w:rPr>
          <w:rFonts w:ascii="Times New Roman" w:hAnsi="Times New Roman" w:cs="Times New Roman"/>
          <w:sz w:val="24"/>
          <w:szCs w:val="24"/>
        </w:rPr>
        <w:t>Рассмотрение заявления должно быть проведено в десятидневный срок со дня подачи заявления.</w:t>
      </w:r>
      <w:bookmarkStart w:id="11" w:name="bookmark27"/>
      <w:bookmarkEnd w:id="11"/>
    </w:p>
    <w:p w:rsidR="00AF4E0C" w:rsidRPr="000136BA" w:rsidRDefault="00EE48DD" w:rsidP="000136BA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Shape 8" o:spid="_x0000_s1026" style="position:absolute;margin-left:0;margin-top:7.5pt;width:595pt;height:842pt;z-index:-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" fillcolor="#fefefe" stroked="f">
            <v:path arrowok="t"/>
            <o:lock v:ext="edit" rotation="t" position="t"/>
            <w10:wrap anchorx="page" anchory="page"/>
          </v:rect>
        </w:pict>
      </w:r>
      <w:r w:rsidR="00665D77">
        <w:rPr>
          <w:rFonts w:ascii="Times New Roman" w:hAnsi="Times New Roman" w:cs="Times New Roman"/>
          <w:sz w:val="24"/>
          <w:szCs w:val="24"/>
        </w:rPr>
        <w:t>3.8.</w:t>
      </w:r>
      <w:r w:rsidR="005703A9" w:rsidRPr="000136BA">
        <w:rPr>
          <w:rFonts w:ascii="Times New Roman" w:hAnsi="Times New Roman" w:cs="Times New Roman"/>
          <w:sz w:val="24"/>
          <w:szCs w:val="24"/>
        </w:rPr>
        <w:t>По требованию заявителя реше</w:t>
      </w:r>
      <w:r w:rsidR="00FB7C82" w:rsidRPr="000136BA">
        <w:rPr>
          <w:rFonts w:ascii="Times New Roman" w:hAnsi="Times New Roman" w:cs="Times New Roman"/>
          <w:sz w:val="24"/>
          <w:szCs w:val="24"/>
        </w:rPr>
        <w:t xml:space="preserve">ние комиссии по урегулированию </w:t>
      </w:r>
      <w:r w:rsidR="005703A9" w:rsidRPr="000136BA">
        <w:rPr>
          <w:rFonts w:ascii="Times New Roman" w:hAnsi="Times New Roman" w:cs="Times New Roman"/>
          <w:sz w:val="24"/>
          <w:szCs w:val="24"/>
        </w:rPr>
        <w:t xml:space="preserve"> споров между участниками образовательных отношений может быть</w:t>
      </w:r>
      <w:r w:rsidR="00FB7C82" w:rsidRPr="000136BA">
        <w:rPr>
          <w:rFonts w:ascii="Times New Roman" w:hAnsi="Times New Roman" w:cs="Times New Roman"/>
          <w:sz w:val="24"/>
          <w:szCs w:val="24"/>
        </w:rPr>
        <w:t xml:space="preserve"> </w:t>
      </w:r>
      <w:r w:rsidR="005703A9" w:rsidRPr="000136BA">
        <w:rPr>
          <w:rFonts w:ascii="Times New Roman" w:hAnsi="Times New Roman" w:cs="Times New Roman"/>
          <w:sz w:val="24"/>
          <w:szCs w:val="24"/>
        </w:rPr>
        <w:t>выдано ему в письменном виде.</w:t>
      </w:r>
    </w:p>
    <w:p w:rsidR="00AF4E0C" w:rsidRPr="000136BA" w:rsidRDefault="00665D77" w:rsidP="000136BA">
      <w:pPr>
        <w:pStyle w:val="a6"/>
        <w:rPr>
          <w:rFonts w:ascii="Times New Roman" w:hAnsi="Times New Roman" w:cs="Times New Roman"/>
          <w:sz w:val="24"/>
          <w:szCs w:val="24"/>
        </w:rPr>
      </w:pPr>
      <w:bookmarkStart w:id="12" w:name="bookmark28"/>
      <w:bookmarkEnd w:id="12"/>
      <w:r>
        <w:rPr>
          <w:rFonts w:ascii="Times New Roman" w:hAnsi="Times New Roman" w:cs="Times New Roman"/>
          <w:sz w:val="24"/>
          <w:szCs w:val="24"/>
        </w:rPr>
        <w:t>3.9.</w:t>
      </w:r>
      <w:r w:rsidR="005703A9" w:rsidRPr="000136BA">
        <w:rPr>
          <w:rFonts w:ascii="Times New Roman" w:hAnsi="Times New Roman" w:cs="Times New Roman"/>
          <w:sz w:val="24"/>
          <w:szCs w:val="24"/>
        </w:rPr>
        <w:t xml:space="preserve">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</w:t>
      </w:r>
      <w:r w:rsidRPr="000136BA">
        <w:rPr>
          <w:rFonts w:ascii="Times New Roman" w:eastAsia="Times New Roman" w:hAnsi="Times New Roman" w:cs="Times New Roman"/>
          <w:sz w:val="24"/>
          <w:szCs w:val="24"/>
        </w:rPr>
        <w:t>МБД</w:t>
      </w:r>
      <w:r w:rsidR="00252336">
        <w:rPr>
          <w:rFonts w:ascii="Times New Roman" w:eastAsia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03A9" w:rsidRPr="000136BA">
        <w:rPr>
          <w:rFonts w:ascii="Times New Roman" w:hAnsi="Times New Roman" w:cs="Times New Roman"/>
          <w:sz w:val="24"/>
          <w:szCs w:val="24"/>
        </w:rPr>
        <w:t>и подлежит исполнению в сроки, предусмотренные указанным решением.</w:t>
      </w:r>
    </w:p>
    <w:p w:rsidR="00AF4E0C" w:rsidRPr="000136BA" w:rsidRDefault="005703A9" w:rsidP="000136BA">
      <w:pPr>
        <w:pStyle w:val="a6"/>
        <w:rPr>
          <w:rFonts w:ascii="Times New Roman" w:hAnsi="Times New Roman" w:cs="Times New Roman"/>
          <w:sz w:val="24"/>
          <w:szCs w:val="24"/>
        </w:rPr>
      </w:pPr>
      <w:r w:rsidRPr="000136BA">
        <w:rPr>
          <w:rFonts w:ascii="Times New Roman" w:hAnsi="Times New Roman" w:cs="Times New Roman"/>
          <w:sz w:val="24"/>
          <w:szCs w:val="24"/>
        </w:rPr>
        <w:t>3.10 Решение комиссии по урегулированию споров между участниками образовательных отношений может быть обжаловано в установленном законодательством РФ порядке.</w:t>
      </w:r>
    </w:p>
    <w:p w:rsidR="00AF4E0C" w:rsidRPr="00665D77" w:rsidRDefault="00665D77" w:rsidP="00665D77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3" w:name="bookmark31"/>
      <w:bookmarkStart w:id="14" w:name="bookmark29"/>
      <w:bookmarkStart w:id="15" w:name="bookmark30"/>
      <w:bookmarkStart w:id="16" w:name="bookmark32"/>
      <w:bookmarkEnd w:id="13"/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5703A9" w:rsidRPr="00665D77">
        <w:rPr>
          <w:rFonts w:ascii="Times New Roman" w:hAnsi="Times New Roman" w:cs="Times New Roman"/>
          <w:b/>
          <w:sz w:val="24"/>
          <w:szCs w:val="24"/>
        </w:rPr>
        <w:t>Права и обязанности членов комиссии</w:t>
      </w:r>
      <w:bookmarkEnd w:id="14"/>
      <w:bookmarkEnd w:id="15"/>
      <w:bookmarkEnd w:id="16"/>
    </w:p>
    <w:p w:rsidR="00AF4E0C" w:rsidRPr="000136BA" w:rsidRDefault="005703A9" w:rsidP="000136BA">
      <w:pPr>
        <w:pStyle w:val="a6"/>
        <w:rPr>
          <w:rFonts w:ascii="Times New Roman" w:hAnsi="Times New Roman" w:cs="Times New Roman"/>
          <w:sz w:val="24"/>
          <w:szCs w:val="24"/>
        </w:rPr>
      </w:pPr>
      <w:bookmarkStart w:id="17" w:name="bookmark33"/>
      <w:r w:rsidRPr="000136BA">
        <w:rPr>
          <w:rFonts w:ascii="Times New Roman" w:hAnsi="Times New Roman" w:cs="Times New Roman"/>
          <w:sz w:val="24"/>
          <w:szCs w:val="24"/>
        </w:rPr>
        <w:t>4</w:t>
      </w:r>
      <w:bookmarkEnd w:id="17"/>
      <w:r w:rsidR="00FB7C82" w:rsidRPr="000136BA">
        <w:rPr>
          <w:rFonts w:ascii="Times New Roman" w:hAnsi="Times New Roman" w:cs="Times New Roman"/>
          <w:sz w:val="24"/>
          <w:szCs w:val="24"/>
        </w:rPr>
        <w:t>.1.</w:t>
      </w:r>
      <w:r w:rsidRPr="000136BA">
        <w:rPr>
          <w:rFonts w:ascii="Times New Roman" w:hAnsi="Times New Roman" w:cs="Times New Roman"/>
          <w:sz w:val="24"/>
          <w:szCs w:val="24"/>
        </w:rPr>
        <w:t xml:space="preserve"> Члены комиссии по урегулированию споров между участниками образовательных отношений имеют право на получение необходимых консультаций различных специалистов и учреждений по вопросам, относящихся к компетенции комиссии по урегулированию споров между участниками образовательных отношений.</w:t>
      </w:r>
      <w:bookmarkStart w:id="18" w:name="bookmark34"/>
      <w:bookmarkEnd w:id="18"/>
      <w:r w:rsidR="00FB7C82" w:rsidRPr="000136BA">
        <w:rPr>
          <w:rFonts w:ascii="Times New Roman" w:hAnsi="Times New Roman" w:cs="Times New Roman"/>
          <w:sz w:val="24"/>
          <w:szCs w:val="24"/>
        </w:rPr>
        <w:t xml:space="preserve"> Имеют п</w:t>
      </w:r>
      <w:r w:rsidRPr="000136BA">
        <w:rPr>
          <w:rFonts w:ascii="Times New Roman" w:hAnsi="Times New Roman" w:cs="Times New Roman"/>
          <w:sz w:val="24"/>
          <w:szCs w:val="24"/>
        </w:rPr>
        <w:t>раво запрашивать документы</w:t>
      </w:r>
      <w:r w:rsidR="00FB7C82" w:rsidRPr="000136BA">
        <w:rPr>
          <w:rFonts w:ascii="Times New Roman" w:hAnsi="Times New Roman" w:cs="Times New Roman"/>
          <w:sz w:val="24"/>
          <w:szCs w:val="24"/>
        </w:rPr>
        <w:t>.</w:t>
      </w:r>
    </w:p>
    <w:p w:rsidR="00AF4E0C" w:rsidRPr="000136BA" w:rsidRDefault="00665D77" w:rsidP="000136BA">
      <w:pPr>
        <w:pStyle w:val="a6"/>
        <w:rPr>
          <w:rFonts w:ascii="Times New Roman" w:hAnsi="Times New Roman" w:cs="Times New Roman"/>
          <w:sz w:val="24"/>
          <w:szCs w:val="24"/>
        </w:rPr>
      </w:pPr>
      <w:bookmarkStart w:id="19" w:name="bookmark35"/>
      <w:bookmarkEnd w:id="19"/>
      <w:r>
        <w:rPr>
          <w:rFonts w:ascii="Times New Roman" w:hAnsi="Times New Roman" w:cs="Times New Roman"/>
          <w:sz w:val="24"/>
          <w:szCs w:val="24"/>
        </w:rPr>
        <w:t>4.2.</w:t>
      </w:r>
      <w:r w:rsidR="005703A9" w:rsidRPr="000136BA">
        <w:rPr>
          <w:rFonts w:ascii="Times New Roman" w:hAnsi="Times New Roman" w:cs="Times New Roman"/>
          <w:sz w:val="24"/>
          <w:szCs w:val="24"/>
        </w:rPr>
        <w:t>Члены комиссии по урегулированию споров между участниками образовательных отношений обязаны присутствовать на заседании, принимать решение по заявленному вопросу открытым голосованием, давать заявителю ответ в письменном и устном виде.</w:t>
      </w:r>
    </w:p>
    <w:p w:rsidR="00AF4E0C" w:rsidRPr="000136BA" w:rsidRDefault="00665D77" w:rsidP="000136BA">
      <w:pPr>
        <w:pStyle w:val="a6"/>
        <w:rPr>
          <w:rFonts w:ascii="Times New Roman" w:hAnsi="Times New Roman" w:cs="Times New Roman"/>
          <w:sz w:val="24"/>
          <w:szCs w:val="24"/>
        </w:rPr>
      </w:pPr>
      <w:bookmarkStart w:id="20" w:name="bookmark36"/>
      <w:bookmarkEnd w:id="20"/>
      <w:r>
        <w:rPr>
          <w:rFonts w:ascii="Times New Roman" w:hAnsi="Times New Roman" w:cs="Times New Roman"/>
          <w:sz w:val="24"/>
          <w:szCs w:val="24"/>
        </w:rPr>
        <w:t>4.3.</w:t>
      </w:r>
      <w:r w:rsidR="005703A9" w:rsidRPr="000136BA">
        <w:rPr>
          <w:rFonts w:ascii="Times New Roman" w:hAnsi="Times New Roman" w:cs="Times New Roman"/>
          <w:sz w:val="24"/>
          <w:szCs w:val="24"/>
        </w:rPr>
        <w:t>Принимать к рассмотрению заявления любого участника образовательного процесса при несогласии с решением или действием администрации, работников, родителя (законного представителя);</w:t>
      </w:r>
    </w:p>
    <w:p w:rsidR="00AF4E0C" w:rsidRDefault="00665D77" w:rsidP="000136BA">
      <w:pPr>
        <w:pStyle w:val="a6"/>
        <w:rPr>
          <w:rFonts w:ascii="Times New Roman" w:hAnsi="Times New Roman" w:cs="Times New Roman"/>
          <w:sz w:val="24"/>
          <w:szCs w:val="24"/>
        </w:rPr>
      </w:pPr>
      <w:bookmarkStart w:id="21" w:name="bookmark37"/>
      <w:bookmarkEnd w:id="21"/>
      <w:r>
        <w:rPr>
          <w:rFonts w:ascii="Times New Roman" w:hAnsi="Times New Roman" w:cs="Times New Roman"/>
          <w:sz w:val="24"/>
          <w:szCs w:val="24"/>
        </w:rPr>
        <w:t>4.4.</w:t>
      </w:r>
      <w:r w:rsidR="005703A9" w:rsidRPr="000136BA">
        <w:rPr>
          <w:rFonts w:ascii="Times New Roman" w:hAnsi="Times New Roman" w:cs="Times New Roman"/>
          <w:sz w:val="24"/>
          <w:szCs w:val="24"/>
        </w:rPr>
        <w:t xml:space="preserve">Рекомендовать, приостанавливать или отменять ранее принятое решение на основании проведенного изучения при </w:t>
      </w:r>
      <w:r>
        <w:rPr>
          <w:rFonts w:ascii="Times New Roman" w:hAnsi="Times New Roman" w:cs="Times New Roman"/>
          <w:sz w:val="24"/>
          <w:szCs w:val="24"/>
        </w:rPr>
        <w:t>согласии конфликтующих сторон.</w:t>
      </w:r>
    </w:p>
    <w:p w:rsidR="00665D77" w:rsidRPr="00665D77" w:rsidRDefault="00665D77" w:rsidP="00665D77">
      <w:pPr>
        <w:widowControl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bidi="ar-SA"/>
        </w:rPr>
        <w:lastRenderedPageBreak/>
        <w:t>5</w:t>
      </w:r>
      <w:r w:rsidRPr="00665D77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. Ответственность членов Комиссии</w:t>
      </w:r>
    </w:p>
    <w:p w:rsidR="00665D77" w:rsidRPr="00665D77" w:rsidRDefault="00665D77" w:rsidP="00665D77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 5</w:t>
      </w:r>
      <w:r w:rsidRPr="00665D77">
        <w:rPr>
          <w:rFonts w:ascii="Times New Roman" w:eastAsia="Times New Roman" w:hAnsi="Times New Roman" w:cs="Times New Roman"/>
          <w:color w:val="auto"/>
          <w:lang w:bidi="ar-SA"/>
        </w:rPr>
        <w:t>.1. Члены Конфликтной комиссии обязаны сохранять тайну рассматриваемых вопросов.</w:t>
      </w:r>
    </w:p>
    <w:p w:rsidR="00665D77" w:rsidRPr="000136BA" w:rsidRDefault="00665D77" w:rsidP="000136BA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F4E0C" w:rsidRPr="00665D77" w:rsidRDefault="00665D77" w:rsidP="00665D77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2" w:name="bookmark40"/>
      <w:bookmarkStart w:id="23" w:name="bookmark38"/>
      <w:bookmarkStart w:id="24" w:name="bookmark39"/>
      <w:bookmarkStart w:id="25" w:name="bookmark41"/>
      <w:bookmarkEnd w:id="22"/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5703A9" w:rsidRPr="00665D77">
        <w:rPr>
          <w:rFonts w:ascii="Times New Roman" w:hAnsi="Times New Roman" w:cs="Times New Roman"/>
          <w:b/>
          <w:sz w:val="24"/>
          <w:szCs w:val="24"/>
        </w:rPr>
        <w:t>Делопроизводство комиссии, сроки</w:t>
      </w:r>
      <w:bookmarkEnd w:id="23"/>
      <w:bookmarkEnd w:id="24"/>
      <w:bookmarkEnd w:id="25"/>
    </w:p>
    <w:p w:rsidR="00AF4E0C" w:rsidRPr="00665D77" w:rsidRDefault="00665D77" w:rsidP="00665D77">
      <w:pPr>
        <w:pStyle w:val="a6"/>
        <w:rPr>
          <w:rFonts w:ascii="Times New Roman" w:hAnsi="Times New Roman" w:cs="Times New Roman"/>
          <w:sz w:val="24"/>
          <w:szCs w:val="24"/>
        </w:rPr>
      </w:pPr>
      <w:bookmarkStart w:id="26" w:name="bookmark42"/>
      <w:bookmarkEnd w:id="26"/>
      <w:r>
        <w:rPr>
          <w:rFonts w:ascii="Times New Roman" w:hAnsi="Times New Roman" w:cs="Times New Roman"/>
          <w:sz w:val="24"/>
          <w:szCs w:val="24"/>
        </w:rPr>
        <w:t>6</w:t>
      </w:r>
      <w:r w:rsidRPr="00665D77">
        <w:rPr>
          <w:rFonts w:ascii="Times New Roman" w:hAnsi="Times New Roman" w:cs="Times New Roman"/>
          <w:sz w:val="24"/>
          <w:szCs w:val="24"/>
        </w:rPr>
        <w:t>.1.</w:t>
      </w:r>
      <w:r w:rsidR="005703A9" w:rsidRPr="00665D77">
        <w:rPr>
          <w:rFonts w:ascii="Times New Roman" w:hAnsi="Times New Roman" w:cs="Times New Roman"/>
          <w:sz w:val="24"/>
          <w:szCs w:val="24"/>
        </w:rPr>
        <w:t xml:space="preserve">Заседания комиссии по урегулированию споров между участниками образовательных отношений оформляются протоколом, который хранится в </w:t>
      </w:r>
      <w:r w:rsidR="00252336"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665D77">
        <w:rPr>
          <w:rFonts w:ascii="Times New Roman" w:hAnsi="Times New Roman" w:cs="Times New Roman"/>
          <w:sz w:val="24"/>
          <w:szCs w:val="24"/>
        </w:rPr>
        <w:t xml:space="preserve"> </w:t>
      </w:r>
      <w:r w:rsidR="005703A9" w:rsidRPr="00665D77">
        <w:rPr>
          <w:rFonts w:ascii="Times New Roman" w:hAnsi="Times New Roman" w:cs="Times New Roman"/>
          <w:sz w:val="24"/>
          <w:szCs w:val="24"/>
        </w:rPr>
        <w:t>постоянно</w:t>
      </w:r>
      <w:r w:rsidRPr="00665D77">
        <w:rPr>
          <w:rFonts w:ascii="Times New Roman" w:hAnsi="Times New Roman" w:cs="Times New Roman"/>
          <w:sz w:val="24"/>
          <w:szCs w:val="24"/>
        </w:rPr>
        <w:t>.</w:t>
      </w:r>
    </w:p>
    <w:p w:rsidR="00EE69CB" w:rsidRDefault="00665D77" w:rsidP="00665D77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" w:name="bookmark43"/>
      <w:bookmarkEnd w:id="27"/>
      <w:r>
        <w:rPr>
          <w:rFonts w:ascii="Times New Roman" w:hAnsi="Times New Roman" w:cs="Times New Roman"/>
          <w:sz w:val="24"/>
          <w:szCs w:val="24"/>
        </w:rPr>
        <w:t>6.2.</w:t>
      </w:r>
      <w:r w:rsidR="00EE69CB" w:rsidRPr="00EE6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69CB" w:rsidRPr="00716E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изменении состава Комиссии и ее председателя, соответствующие документы передаются новому составу комиссии по </w:t>
      </w:r>
      <w:r w:rsidR="00EE69C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 приема-передачи документов</w:t>
      </w:r>
      <w:r w:rsidR="00043C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69CB" w:rsidRPr="00EE69CB" w:rsidRDefault="00043C71" w:rsidP="00EE69CB">
      <w:pPr>
        <w:widowControl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bidi="ar-SA"/>
        </w:rPr>
        <w:t>7</w:t>
      </w:r>
      <w:r w:rsidR="00EE69CB" w:rsidRPr="00EE69CB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. Заключительное положение</w:t>
      </w:r>
    </w:p>
    <w:p w:rsidR="00DF6DF0" w:rsidRPr="00DF6DF0" w:rsidRDefault="00043C71" w:rsidP="00DF6DF0">
      <w:pPr>
        <w:pStyle w:val="a6"/>
        <w:rPr>
          <w:rFonts w:ascii="Times New Roman" w:hAnsi="Times New Roman" w:cs="Times New Roman"/>
          <w:sz w:val="24"/>
          <w:szCs w:val="24"/>
        </w:rPr>
      </w:pPr>
      <w:r w:rsidRPr="00DF6DF0">
        <w:rPr>
          <w:rFonts w:ascii="Times New Roman" w:hAnsi="Times New Roman" w:cs="Times New Roman"/>
          <w:sz w:val="24"/>
          <w:szCs w:val="24"/>
        </w:rPr>
        <w:t> 7</w:t>
      </w:r>
      <w:r w:rsidR="00EE69CB" w:rsidRPr="00DF6DF0">
        <w:rPr>
          <w:rFonts w:ascii="Times New Roman" w:hAnsi="Times New Roman" w:cs="Times New Roman"/>
          <w:sz w:val="24"/>
          <w:szCs w:val="24"/>
        </w:rPr>
        <w:t>.1. Настоящее Положение вступает</w:t>
      </w:r>
      <w:r w:rsidR="0031268B">
        <w:rPr>
          <w:rFonts w:ascii="Times New Roman" w:hAnsi="Times New Roman" w:cs="Times New Roman"/>
          <w:sz w:val="24"/>
          <w:szCs w:val="24"/>
        </w:rPr>
        <w:t xml:space="preserve"> в силу с момента его принятия Общим собранием работников</w:t>
      </w:r>
      <w:r w:rsidR="00EE69CB" w:rsidRPr="00DF6DF0">
        <w:rPr>
          <w:rFonts w:ascii="Times New Roman" w:hAnsi="Times New Roman" w:cs="Times New Roman"/>
          <w:sz w:val="24"/>
          <w:szCs w:val="24"/>
        </w:rPr>
        <w:t xml:space="preserve"> и утверждения приказом заведующего </w:t>
      </w:r>
      <w:r w:rsidR="00252336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EE69CB" w:rsidRPr="00DF6DF0">
        <w:rPr>
          <w:rFonts w:ascii="Times New Roman" w:hAnsi="Times New Roman" w:cs="Times New Roman"/>
          <w:sz w:val="24"/>
          <w:szCs w:val="24"/>
        </w:rPr>
        <w:t>.</w:t>
      </w:r>
    </w:p>
    <w:p w:rsidR="00EE69CB" w:rsidRPr="00DF6DF0" w:rsidRDefault="00043C71" w:rsidP="00DF6DF0">
      <w:pPr>
        <w:pStyle w:val="a6"/>
        <w:rPr>
          <w:rFonts w:ascii="Times New Roman" w:hAnsi="Times New Roman" w:cs="Times New Roman"/>
          <w:sz w:val="24"/>
          <w:szCs w:val="24"/>
        </w:rPr>
      </w:pPr>
      <w:r w:rsidRPr="00DF6DF0">
        <w:rPr>
          <w:rFonts w:ascii="Times New Roman" w:hAnsi="Times New Roman" w:cs="Times New Roman"/>
          <w:sz w:val="24"/>
          <w:szCs w:val="24"/>
        </w:rPr>
        <w:t>7</w:t>
      </w:r>
      <w:r w:rsidR="00EE69CB" w:rsidRPr="00DF6DF0">
        <w:rPr>
          <w:rFonts w:ascii="Times New Roman" w:hAnsi="Times New Roman" w:cs="Times New Roman"/>
          <w:sz w:val="24"/>
          <w:szCs w:val="24"/>
        </w:rPr>
        <w:t>.2. Срок действия данного Положения не ограничен. Положение действует до принятия нового.</w:t>
      </w:r>
    </w:p>
    <w:p w:rsidR="00391D15" w:rsidRDefault="00391D15" w:rsidP="00391D15">
      <w:pPr>
        <w:spacing w:line="360" w:lineRule="auto"/>
        <w:rPr>
          <w:rFonts w:ascii="Times New Roman" w:hAnsi="Times New Roman" w:cs="Times New Roman"/>
        </w:rPr>
      </w:pPr>
    </w:p>
    <w:p w:rsidR="00391D15" w:rsidRDefault="00391D15" w:rsidP="00391D15">
      <w:pPr>
        <w:spacing w:line="360" w:lineRule="auto"/>
        <w:rPr>
          <w:rFonts w:ascii="Times New Roman" w:hAnsi="Times New Roman" w:cs="Times New Roman"/>
        </w:rPr>
      </w:pPr>
    </w:p>
    <w:p w:rsidR="00391D15" w:rsidRDefault="00391D15" w:rsidP="00391D15">
      <w:pPr>
        <w:spacing w:line="360" w:lineRule="auto"/>
        <w:rPr>
          <w:rFonts w:ascii="Times New Roman" w:hAnsi="Times New Roman" w:cs="Times New Roman"/>
        </w:rPr>
      </w:pPr>
    </w:p>
    <w:p w:rsidR="00391D15" w:rsidRDefault="00391D15" w:rsidP="00391D15">
      <w:pPr>
        <w:spacing w:line="360" w:lineRule="auto"/>
        <w:rPr>
          <w:rFonts w:ascii="Times New Roman" w:hAnsi="Times New Roman" w:cs="Times New Roman"/>
        </w:rPr>
      </w:pPr>
    </w:p>
    <w:p w:rsidR="00391D15" w:rsidRDefault="00391D15" w:rsidP="00391D15">
      <w:pPr>
        <w:spacing w:line="360" w:lineRule="auto"/>
        <w:rPr>
          <w:rFonts w:ascii="Times New Roman" w:hAnsi="Times New Roman" w:cs="Times New Roman"/>
        </w:rPr>
      </w:pPr>
    </w:p>
    <w:p w:rsidR="00391D15" w:rsidRDefault="00391D15" w:rsidP="00391D15">
      <w:pPr>
        <w:spacing w:line="360" w:lineRule="auto"/>
        <w:rPr>
          <w:rFonts w:ascii="Times New Roman" w:hAnsi="Times New Roman" w:cs="Times New Roman"/>
        </w:rPr>
      </w:pPr>
    </w:p>
    <w:p w:rsidR="00391D15" w:rsidRDefault="00391D15" w:rsidP="00391D15">
      <w:pPr>
        <w:spacing w:line="360" w:lineRule="auto"/>
        <w:rPr>
          <w:rFonts w:ascii="Times New Roman" w:hAnsi="Times New Roman" w:cs="Times New Roman"/>
        </w:rPr>
      </w:pPr>
    </w:p>
    <w:p w:rsidR="00391D15" w:rsidRDefault="00391D15" w:rsidP="00391D15">
      <w:pPr>
        <w:spacing w:line="360" w:lineRule="auto"/>
        <w:rPr>
          <w:rFonts w:ascii="Times New Roman" w:hAnsi="Times New Roman" w:cs="Times New Roman"/>
        </w:rPr>
      </w:pPr>
    </w:p>
    <w:p w:rsidR="00391D15" w:rsidRDefault="00391D15" w:rsidP="00391D15">
      <w:pPr>
        <w:spacing w:line="360" w:lineRule="auto"/>
        <w:rPr>
          <w:rFonts w:ascii="Times New Roman" w:hAnsi="Times New Roman" w:cs="Times New Roman"/>
        </w:rPr>
      </w:pPr>
    </w:p>
    <w:p w:rsidR="00391D15" w:rsidRDefault="00391D15" w:rsidP="00391D15">
      <w:pPr>
        <w:spacing w:line="360" w:lineRule="auto"/>
        <w:rPr>
          <w:rFonts w:ascii="Times New Roman" w:hAnsi="Times New Roman" w:cs="Times New Roman"/>
        </w:rPr>
      </w:pPr>
    </w:p>
    <w:p w:rsidR="00391D15" w:rsidRDefault="00391D15" w:rsidP="00391D15">
      <w:pPr>
        <w:spacing w:line="360" w:lineRule="auto"/>
        <w:rPr>
          <w:rFonts w:ascii="Times New Roman" w:hAnsi="Times New Roman" w:cs="Times New Roman"/>
        </w:rPr>
      </w:pPr>
    </w:p>
    <w:p w:rsidR="00391D15" w:rsidRDefault="00391D15" w:rsidP="00391D15">
      <w:pPr>
        <w:spacing w:line="360" w:lineRule="auto"/>
        <w:rPr>
          <w:rFonts w:ascii="Times New Roman" w:hAnsi="Times New Roman" w:cs="Times New Roman"/>
        </w:rPr>
      </w:pPr>
    </w:p>
    <w:p w:rsidR="00391D15" w:rsidRDefault="00391D15" w:rsidP="00391D15">
      <w:pPr>
        <w:spacing w:line="360" w:lineRule="auto"/>
        <w:rPr>
          <w:rFonts w:ascii="Times New Roman" w:hAnsi="Times New Roman" w:cs="Times New Roman"/>
        </w:rPr>
      </w:pPr>
    </w:p>
    <w:p w:rsidR="00391D15" w:rsidRDefault="00391D15" w:rsidP="00391D15">
      <w:pPr>
        <w:spacing w:line="360" w:lineRule="auto"/>
        <w:rPr>
          <w:rFonts w:ascii="Times New Roman" w:hAnsi="Times New Roman" w:cs="Times New Roman"/>
        </w:rPr>
      </w:pPr>
    </w:p>
    <w:p w:rsidR="00391D15" w:rsidRDefault="00391D15" w:rsidP="00391D15">
      <w:pPr>
        <w:spacing w:line="360" w:lineRule="auto"/>
        <w:rPr>
          <w:rFonts w:ascii="Times New Roman" w:hAnsi="Times New Roman" w:cs="Times New Roman"/>
        </w:rPr>
      </w:pPr>
    </w:p>
    <w:p w:rsidR="00391D15" w:rsidRDefault="00391D15" w:rsidP="00391D15">
      <w:pPr>
        <w:spacing w:line="360" w:lineRule="auto"/>
        <w:rPr>
          <w:rFonts w:ascii="Times New Roman" w:hAnsi="Times New Roman" w:cs="Times New Roman"/>
        </w:rPr>
      </w:pPr>
    </w:p>
    <w:p w:rsidR="00391D15" w:rsidRDefault="00391D15" w:rsidP="00391D15">
      <w:pPr>
        <w:spacing w:line="360" w:lineRule="auto"/>
        <w:rPr>
          <w:rFonts w:ascii="Times New Roman" w:hAnsi="Times New Roman" w:cs="Times New Roman"/>
        </w:rPr>
      </w:pPr>
    </w:p>
    <w:p w:rsidR="00391D15" w:rsidRDefault="00391D15" w:rsidP="00391D15">
      <w:pPr>
        <w:spacing w:line="360" w:lineRule="auto"/>
        <w:rPr>
          <w:rFonts w:ascii="Times New Roman" w:hAnsi="Times New Roman" w:cs="Times New Roman"/>
        </w:rPr>
      </w:pPr>
    </w:p>
    <w:p w:rsidR="00597107" w:rsidRDefault="00597107" w:rsidP="00391D15">
      <w:pPr>
        <w:spacing w:line="360" w:lineRule="auto"/>
        <w:rPr>
          <w:rFonts w:ascii="Times New Roman" w:hAnsi="Times New Roman" w:cs="Times New Roman"/>
        </w:rPr>
      </w:pPr>
    </w:p>
    <w:p w:rsidR="00597107" w:rsidRDefault="00597107" w:rsidP="00391D15">
      <w:pPr>
        <w:spacing w:line="360" w:lineRule="auto"/>
        <w:rPr>
          <w:rFonts w:ascii="Times New Roman" w:hAnsi="Times New Roman" w:cs="Times New Roman"/>
        </w:rPr>
      </w:pPr>
    </w:p>
    <w:p w:rsidR="00597107" w:rsidRDefault="00597107" w:rsidP="00391D15">
      <w:pPr>
        <w:spacing w:line="360" w:lineRule="auto"/>
        <w:rPr>
          <w:rFonts w:ascii="Times New Roman" w:hAnsi="Times New Roman" w:cs="Times New Roman"/>
        </w:rPr>
      </w:pPr>
    </w:p>
    <w:p w:rsidR="00597107" w:rsidRDefault="00597107" w:rsidP="00391D15">
      <w:pPr>
        <w:spacing w:line="360" w:lineRule="auto"/>
        <w:rPr>
          <w:rFonts w:ascii="Times New Roman" w:hAnsi="Times New Roman" w:cs="Times New Roman"/>
        </w:rPr>
      </w:pPr>
    </w:p>
    <w:p w:rsidR="00597107" w:rsidRDefault="00597107" w:rsidP="00391D15">
      <w:pPr>
        <w:spacing w:line="360" w:lineRule="auto"/>
        <w:rPr>
          <w:rFonts w:ascii="Times New Roman" w:hAnsi="Times New Roman" w:cs="Times New Roman"/>
        </w:rPr>
      </w:pPr>
    </w:p>
    <w:p w:rsidR="00391D15" w:rsidRDefault="00391D15" w:rsidP="00391D15">
      <w:pPr>
        <w:spacing w:line="360" w:lineRule="auto"/>
        <w:rPr>
          <w:rFonts w:ascii="Times New Roman" w:hAnsi="Times New Roman" w:cs="Times New Roman"/>
        </w:rPr>
      </w:pPr>
    </w:p>
    <w:p w:rsidR="00391D15" w:rsidRDefault="00391D15" w:rsidP="00391D15">
      <w:pPr>
        <w:spacing w:line="360" w:lineRule="auto"/>
        <w:rPr>
          <w:rFonts w:ascii="Times New Roman" w:hAnsi="Times New Roman" w:cs="Times New Roman"/>
        </w:rPr>
      </w:pPr>
    </w:p>
    <w:p w:rsidR="00391D15" w:rsidRDefault="00391D15" w:rsidP="00391D15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Лист ознакомления сотрудников :</w:t>
      </w:r>
    </w:p>
    <w:tbl>
      <w:tblPr>
        <w:tblStyle w:val="a4"/>
        <w:tblW w:w="9497" w:type="dxa"/>
        <w:tblInd w:w="1101" w:type="dxa"/>
        <w:tblLook w:val="04A0" w:firstRow="1" w:lastRow="0" w:firstColumn="1" w:lastColumn="0" w:noHBand="0" w:noVBand="1"/>
      </w:tblPr>
      <w:tblGrid>
        <w:gridCol w:w="567"/>
        <w:gridCol w:w="3118"/>
        <w:gridCol w:w="1985"/>
        <w:gridCol w:w="1701"/>
        <w:gridCol w:w="2126"/>
      </w:tblGrid>
      <w:tr w:rsidR="00391D15" w:rsidTr="00391D15">
        <w:tc>
          <w:tcPr>
            <w:tcW w:w="567" w:type="dxa"/>
          </w:tcPr>
          <w:p w:rsidR="00391D15" w:rsidRDefault="00391D15" w:rsidP="00426DC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8" w:type="dxa"/>
          </w:tcPr>
          <w:p w:rsidR="00391D15" w:rsidRDefault="00391D15" w:rsidP="00426DC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985" w:type="dxa"/>
          </w:tcPr>
          <w:p w:rsidR="00391D15" w:rsidRDefault="00391D15" w:rsidP="00426DC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701" w:type="dxa"/>
          </w:tcPr>
          <w:p w:rsidR="00391D15" w:rsidRDefault="00391D15" w:rsidP="00426DC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ознакомления</w:t>
            </w:r>
          </w:p>
        </w:tc>
        <w:tc>
          <w:tcPr>
            <w:tcW w:w="2126" w:type="dxa"/>
          </w:tcPr>
          <w:p w:rsidR="00391D15" w:rsidRDefault="00391D15" w:rsidP="00426DC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391D15" w:rsidTr="00391D15">
        <w:tc>
          <w:tcPr>
            <w:tcW w:w="567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:rsidR="00391D15" w:rsidRPr="00595EE8" w:rsidRDefault="00391D15" w:rsidP="00426DC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1D15" w:rsidTr="00391D15">
        <w:tc>
          <w:tcPr>
            <w:tcW w:w="567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91D15" w:rsidRDefault="00391D15"/>
        </w:tc>
        <w:tc>
          <w:tcPr>
            <w:tcW w:w="2126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1D15" w:rsidTr="00391D15">
        <w:tc>
          <w:tcPr>
            <w:tcW w:w="567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91D15" w:rsidRDefault="00391D15"/>
        </w:tc>
        <w:tc>
          <w:tcPr>
            <w:tcW w:w="2126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1D15" w:rsidTr="00391D15">
        <w:tc>
          <w:tcPr>
            <w:tcW w:w="567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</w:tcPr>
          <w:p w:rsidR="00391D15" w:rsidRPr="00BB30B4" w:rsidRDefault="00391D15" w:rsidP="00426DC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91D15" w:rsidRDefault="00391D15"/>
        </w:tc>
        <w:tc>
          <w:tcPr>
            <w:tcW w:w="2126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1D15" w:rsidTr="00391D15">
        <w:tc>
          <w:tcPr>
            <w:tcW w:w="567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8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91D15" w:rsidRDefault="00391D15"/>
        </w:tc>
        <w:tc>
          <w:tcPr>
            <w:tcW w:w="2126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1D15" w:rsidTr="00391D15">
        <w:tc>
          <w:tcPr>
            <w:tcW w:w="567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8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91D15" w:rsidRDefault="00391D15"/>
        </w:tc>
        <w:tc>
          <w:tcPr>
            <w:tcW w:w="2126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1D15" w:rsidTr="00391D15">
        <w:trPr>
          <w:trHeight w:val="738"/>
        </w:trPr>
        <w:tc>
          <w:tcPr>
            <w:tcW w:w="567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</w:tcPr>
          <w:p w:rsidR="00391D15" w:rsidRPr="00BB30B4" w:rsidRDefault="00391D15" w:rsidP="00426DC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91D15" w:rsidRDefault="00391D15"/>
        </w:tc>
        <w:tc>
          <w:tcPr>
            <w:tcW w:w="2126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1D15" w:rsidTr="00391D15">
        <w:tc>
          <w:tcPr>
            <w:tcW w:w="567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8" w:type="dxa"/>
          </w:tcPr>
          <w:p w:rsidR="00391D15" w:rsidRPr="00595EE8" w:rsidRDefault="00391D15" w:rsidP="00426DC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91D15" w:rsidRDefault="00391D15"/>
        </w:tc>
        <w:tc>
          <w:tcPr>
            <w:tcW w:w="2126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1D15" w:rsidTr="00391D15">
        <w:tc>
          <w:tcPr>
            <w:tcW w:w="567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8" w:type="dxa"/>
          </w:tcPr>
          <w:p w:rsidR="00391D15" w:rsidRDefault="00391D15" w:rsidP="00426DC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91D15" w:rsidRDefault="00391D15"/>
        </w:tc>
        <w:tc>
          <w:tcPr>
            <w:tcW w:w="2126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1D15" w:rsidTr="00391D15">
        <w:tc>
          <w:tcPr>
            <w:tcW w:w="567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8" w:type="dxa"/>
          </w:tcPr>
          <w:p w:rsidR="00391D15" w:rsidRPr="00595EE8" w:rsidRDefault="00391D15" w:rsidP="00426DC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91D15" w:rsidRDefault="00391D15"/>
        </w:tc>
        <w:tc>
          <w:tcPr>
            <w:tcW w:w="2126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1D15" w:rsidTr="00391D15">
        <w:tc>
          <w:tcPr>
            <w:tcW w:w="567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18" w:type="dxa"/>
          </w:tcPr>
          <w:p w:rsidR="00391D15" w:rsidRPr="00595EE8" w:rsidRDefault="00391D15" w:rsidP="00426DC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91D15" w:rsidRDefault="00391D15"/>
        </w:tc>
        <w:tc>
          <w:tcPr>
            <w:tcW w:w="2126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1D15" w:rsidTr="00391D15">
        <w:tc>
          <w:tcPr>
            <w:tcW w:w="567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18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91D15" w:rsidRDefault="00391D15"/>
        </w:tc>
        <w:tc>
          <w:tcPr>
            <w:tcW w:w="2126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1D15" w:rsidTr="00391D15">
        <w:tc>
          <w:tcPr>
            <w:tcW w:w="567" w:type="dxa"/>
          </w:tcPr>
          <w:p w:rsidR="00391D15" w:rsidRDefault="00B51834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18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91D15" w:rsidRDefault="00391D15"/>
        </w:tc>
        <w:tc>
          <w:tcPr>
            <w:tcW w:w="2126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1D15" w:rsidTr="00391D15">
        <w:tc>
          <w:tcPr>
            <w:tcW w:w="567" w:type="dxa"/>
          </w:tcPr>
          <w:p w:rsidR="00391D15" w:rsidRDefault="00B51834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18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91D15" w:rsidRDefault="00391D15"/>
        </w:tc>
        <w:tc>
          <w:tcPr>
            <w:tcW w:w="2126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1D15" w:rsidTr="00391D15">
        <w:tc>
          <w:tcPr>
            <w:tcW w:w="567" w:type="dxa"/>
          </w:tcPr>
          <w:p w:rsidR="00391D15" w:rsidRDefault="00B51834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18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91D15" w:rsidRDefault="00391D15"/>
        </w:tc>
        <w:tc>
          <w:tcPr>
            <w:tcW w:w="2126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1D15" w:rsidTr="00391D15">
        <w:tc>
          <w:tcPr>
            <w:tcW w:w="567" w:type="dxa"/>
          </w:tcPr>
          <w:p w:rsidR="00391D15" w:rsidRDefault="00B51834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18" w:type="dxa"/>
          </w:tcPr>
          <w:p w:rsidR="00391D15" w:rsidRPr="00595EE8" w:rsidRDefault="00391D15" w:rsidP="00426DC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91D15" w:rsidRDefault="00391D15"/>
        </w:tc>
        <w:tc>
          <w:tcPr>
            <w:tcW w:w="2126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1D15" w:rsidTr="00391D15">
        <w:tc>
          <w:tcPr>
            <w:tcW w:w="567" w:type="dxa"/>
          </w:tcPr>
          <w:p w:rsidR="00391D15" w:rsidRDefault="00B51834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118" w:type="dxa"/>
          </w:tcPr>
          <w:p w:rsidR="00391D15" w:rsidRPr="00595EE8" w:rsidRDefault="00391D15" w:rsidP="00426DC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91D15" w:rsidRDefault="00391D15"/>
        </w:tc>
        <w:tc>
          <w:tcPr>
            <w:tcW w:w="2126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1D15" w:rsidTr="00391D15">
        <w:tc>
          <w:tcPr>
            <w:tcW w:w="567" w:type="dxa"/>
          </w:tcPr>
          <w:p w:rsidR="00391D15" w:rsidRDefault="00B51834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18" w:type="dxa"/>
          </w:tcPr>
          <w:p w:rsidR="00391D15" w:rsidRPr="00595EE8" w:rsidRDefault="00391D15" w:rsidP="00426DC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91D15" w:rsidRDefault="00391D15"/>
        </w:tc>
        <w:tc>
          <w:tcPr>
            <w:tcW w:w="2126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1D15" w:rsidTr="00391D15">
        <w:tc>
          <w:tcPr>
            <w:tcW w:w="567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91D15" w:rsidRDefault="00391D15"/>
        </w:tc>
        <w:tc>
          <w:tcPr>
            <w:tcW w:w="2126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1D15" w:rsidTr="00391D15">
        <w:tc>
          <w:tcPr>
            <w:tcW w:w="567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391D15" w:rsidRPr="00595EE8" w:rsidRDefault="00391D15" w:rsidP="00426DCC">
            <w:pPr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91D15" w:rsidRDefault="00391D15"/>
        </w:tc>
        <w:tc>
          <w:tcPr>
            <w:tcW w:w="2126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1D15" w:rsidTr="00391D15">
        <w:tc>
          <w:tcPr>
            <w:tcW w:w="567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91D15" w:rsidRDefault="00391D15"/>
        </w:tc>
        <w:tc>
          <w:tcPr>
            <w:tcW w:w="2126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1D15" w:rsidTr="00391D15">
        <w:tc>
          <w:tcPr>
            <w:tcW w:w="567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391D15" w:rsidRPr="00595EE8" w:rsidRDefault="00391D15" w:rsidP="00426DC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91D15" w:rsidRDefault="00391D15"/>
        </w:tc>
        <w:tc>
          <w:tcPr>
            <w:tcW w:w="2126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1D15" w:rsidTr="00391D15">
        <w:tc>
          <w:tcPr>
            <w:tcW w:w="567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391D15" w:rsidRPr="00BB30B4" w:rsidRDefault="00391D15" w:rsidP="00426DC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91D15" w:rsidRDefault="00391D15"/>
        </w:tc>
        <w:tc>
          <w:tcPr>
            <w:tcW w:w="2126" w:type="dxa"/>
          </w:tcPr>
          <w:p w:rsidR="00391D15" w:rsidRDefault="00391D15" w:rsidP="00426D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91D15" w:rsidRDefault="00391D15" w:rsidP="00391D15"/>
    <w:p w:rsidR="00AF4E0C" w:rsidRPr="00665D77" w:rsidRDefault="00AF4E0C" w:rsidP="00665D77">
      <w:pPr>
        <w:pStyle w:val="a6"/>
        <w:rPr>
          <w:rFonts w:ascii="Times New Roman" w:hAnsi="Times New Roman" w:cs="Times New Roman"/>
          <w:sz w:val="24"/>
          <w:szCs w:val="24"/>
        </w:rPr>
      </w:pPr>
    </w:p>
    <w:sectPr w:rsidR="00AF4E0C" w:rsidRPr="00665D77" w:rsidSect="00FB7C82">
      <w:pgSz w:w="11900" w:h="16840"/>
      <w:pgMar w:top="1223" w:right="560" w:bottom="1309" w:left="1080" w:header="795" w:footer="88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48DD" w:rsidRDefault="00EE48DD">
      <w:r>
        <w:separator/>
      </w:r>
    </w:p>
  </w:endnote>
  <w:endnote w:type="continuationSeparator" w:id="0">
    <w:p w:rsidR="00EE48DD" w:rsidRDefault="00EE4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48DD" w:rsidRDefault="00EE48DD"/>
  </w:footnote>
  <w:footnote w:type="continuationSeparator" w:id="0">
    <w:p w:rsidR="00EE48DD" w:rsidRDefault="00EE48D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1735F"/>
    <w:multiLevelType w:val="multilevel"/>
    <w:tmpl w:val="BBD2052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595659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95659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EC6E9A"/>
    <w:multiLevelType w:val="multilevel"/>
    <w:tmpl w:val="C1265F2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95659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107775"/>
    <w:multiLevelType w:val="multilevel"/>
    <w:tmpl w:val="3A3C890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95659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A1E7FC2"/>
    <w:multiLevelType w:val="multilevel"/>
    <w:tmpl w:val="2B527698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95659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2EC37A8"/>
    <w:multiLevelType w:val="hybridMultilevel"/>
    <w:tmpl w:val="7416FA1E"/>
    <w:lvl w:ilvl="0" w:tplc="D8F84A0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BB2E80"/>
    <w:multiLevelType w:val="hybridMultilevel"/>
    <w:tmpl w:val="37703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46769D"/>
    <w:multiLevelType w:val="multilevel"/>
    <w:tmpl w:val="482061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595659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95659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F4E0C"/>
    <w:rsid w:val="000136BA"/>
    <w:rsid w:val="00043C71"/>
    <w:rsid w:val="000A1131"/>
    <w:rsid w:val="001B7D08"/>
    <w:rsid w:val="00217D70"/>
    <w:rsid w:val="002326B7"/>
    <w:rsid w:val="00252336"/>
    <w:rsid w:val="0031268B"/>
    <w:rsid w:val="00391D15"/>
    <w:rsid w:val="003B188E"/>
    <w:rsid w:val="004641A7"/>
    <w:rsid w:val="004E3D2C"/>
    <w:rsid w:val="005703A9"/>
    <w:rsid w:val="00597107"/>
    <w:rsid w:val="00665D77"/>
    <w:rsid w:val="009B2C74"/>
    <w:rsid w:val="00AF4E0C"/>
    <w:rsid w:val="00B000B3"/>
    <w:rsid w:val="00B51834"/>
    <w:rsid w:val="00CD2D56"/>
    <w:rsid w:val="00DC53FE"/>
    <w:rsid w:val="00DF6DF0"/>
    <w:rsid w:val="00EC4436"/>
    <w:rsid w:val="00EE48DD"/>
    <w:rsid w:val="00EE69CB"/>
    <w:rsid w:val="00F22412"/>
    <w:rsid w:val="00FB7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A3B1563"/>
  <w15:docId w15:val="{36F0D630-1FA2-48D9-B88D-CCAB3C01E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A113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A11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95659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0A11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95659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0A1131"/>
    <w:pPr>
      <w:spacing w:after="280"/>
      <w:ind w:firstLine="20"/>
    </w:pPr>
    <w:rPr>
      <w:rFonts w:ascii="Times New Roman" w:eastAsia="Times New Roman" w:hAnsi="Times New Roman" w:cs="Times New Roman"/>
      <w:color w:val="595659"/>
      <w:sz w:val="28"/>
      <w:szCs w:val="28"/>
    </w:rPr>
  </w:style>
  <w:style w:type="paragraph" w:customStyle="1" w:styleId="11">
    <w:name w:val="Заголовок №1"/>
    <w:basedOn w:val="a"/>
    <w:link w:val="10"/>
    <w:rsid w:val="000A1131"/>
    <w:pPr>
      <w:spacing w:after="280"/>
      <w:jc w:val="center"/>
      <w:outlineLvl w:val="0"/>
    </w:pPr>
    <w:rPr>
      <w:rFonts w:ascii="Times New Roman" w:eastAsia="Times New Roman" w:hAnsi="Times New Roman" w:cs="Times New Roman"/>
      <w:b/>
      <w:bCs/>
      <w:color w:val="595659"/>
      <w:sz w:val="28"/>
      <w:szCs w:val="28"/>
    </w:rPr>
  </w:style>
  <w:style w:type="table" w:styleId="a4">
    <w:name w:val="Table Grid"/>
    <w:basedOn w:val="a1"/>
    <w:uiPriority w:val="59"/>
    <w:rsid w:val="000136BA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0136BA"/>
    <w:rPr>
      <w:b/>
      <w:bCs/>
    </w:rPr>
  </w:style>
  <w:style w:type="paragraph" w:styleId="a6">
    <w:name w:val="No Spacing"/>
    <w:uiPriority w:val="1"/>
    <w:qFormat/>
    <w:rsid w:val="000136BA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Ильназ</cp:lastModifiedBy>
  <cp:revision>16</cp:revision>
  <cp:lastPrinted>2020-02-04T07:37:00Z</cp:lastPrinted>
  <dcterms:created xsi:type="dcterms:W3CDTF">2019-10-17T09:52:00Z</dcterms:created>
  <dcterms:modified xsi:type="dcterms:W3CDTF">2020-12-08T09:38:00Z</dcterms:modified>
</cp:coreProperties>
</file>